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31" w:rsidRDefault="00E37C39" w:rsidP="004E26E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11764" cy="4426003"/>
            <wp:effectExtent l="19050" t="0" r="0" b="0"/>
            <wp:docPr id="1" name="Рисунок 0" descr="nextartfestiva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artfestival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754" cy="4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C31" w:rsidRDefault="00593C31" w:rsidP="004E26EF">
      <w:pPr>
        <w:pStyle w:val="a3"/>
        <w:rPr>
          <w:lang w:val="en-US"/>
        </w:rPr>
      </w:pPr>
    </w:p>
    <w:p w:rsidR="004E26EF" w:rsidRPr="00593C31" w:rsidRDefault="004E26EF" w:rsidP="00593C31">
      <w:pPr>
        <w:pStyle w:val="a3"/>
        <w:jc w:val="center"/>
        <w:rPr>
          <w:b/>
          <w:sz w:val="52"/>
        </w:rPr>
      </w:pPr>
      <w:r w:rsidRPr="00593C31">
        <w:rPr>
          <w:b/>
          <w:sz w:val="52"/>
        </w:rPr>
        <w:t>"ПЕЙЗАЖИ РОССИИ"</w:t>
      </w:r>
    </w:p>
    <w:p w:rsidR="004E26EF" w:rsidRPr="00593C31" w:rsidRDefault="004E26EF" w:rsidP="00593C31">
      <w:pPr>
        <w:pStyle w:val="a3"/>
        <w:jc w:val="center"/>
        <w:rPr>
          <w:b/>
          <w:sz w:val="36"/>
        </w:rPr>
      </w:pPr>
      <w:r w:rsidRPr="00593C31">
        <w:rPr>
          <w:b/>
          <w:sz w:val="36"/>
        </w:rPr>
        <w:t>Международный конкурс-выставка портретного искусства</w:t>
      </w:r>
    </w:p>
    <w:p w:rsidR="004E26EF" w:rsidRPr="00800119" w:rsidRDefault="004E26EF" w:rsidP="004E26EF">
      <w:pPr>
        <w:pStyle w:val="a3"/>
      </w:pPr>
    </w:p>
    <w:p w:rsidR="00593C31" w:rsidRPr="00800119" w:rsidRDefault="00593C31" w:rsidP="004E26EF">
      <w:pPr>
        <w:pStyle w:val="a3"/>
      </w:pPr>
    </w:p>
    <w:p w:rsidR="004E26EF" w:rsidRPr="00800119" w:rsidRDefault="00593C31" w:rsidP="004E26EF">
      <w:pPr>
        <w:pStyle w:val="a3"/>
      </w:pPr>
      <w:r w:rsidRPr="00593C31">
        <w:rPr>
          <w:b/>
        </w:rPr>
        <w:t>Даты выставки</w:t>
      </w:r>
      <w:r w:rsidR="004E26EF" w:rsidRPr="00593C31">
        <w:rPr>
          <w:b/>
        </w:rPr>
        <w:t>:</w:t>
      </w:r>
      <w:r w:rsidR="004E26EF">
        <w:t xml:space="preserve"> 2</w:t>
      </w:r>
      <w:r w:rsidR="00800119">
        <w:t>8</w:t>
      </w:r>
      <w:r w:rsidR="00BA35A4">
        <w:t xml:space="preserve"> июля – 6 августа</w:t>
      </w:r>
      <w:r w:rsidR="004E26EF">
        <w:t xml:space="preserve"> 2022</w:t>
      </w:r>
      <w:r w:rsidR="00863078">
        <w:t>. Время работы: 12:00-20:00.</w:t>
      </w:r>
    </w:p>
    <w:p w:rsidR="00800119" w:rsidRDefault="00800119" w:rsidP="004E26EF">
      <w:pPr>
        <w:pStyle w:val="a3"/>
      </w:pPr>
      <w:r w:rsidRPr="00BA35A4">
        <w:rPr>
          <w:b/>
        </w:rPr>
        <w:t>Открытие:</w:t>
      </w:r>
      <w:r>
        <w:t xml:space="preserve"> 28 августа 2023, 17:00</w:t>
      </w:r>
      <w:r w:rsidR="00BA35A4">
        <w:t>.</w:t>
      </w:r>
    </w:p>
    <w:p w:rsidR="00BA35A4" w:rsidRPr="00800119" w:rsidRDefault="00BA35A4" w:rsidP="004E26EF">
      <w:pPr>
        <w:pStyle w:val="a3"/>
      </w:pPr>
    </w:p>
    <w:p w:rsidR="004E26EF" w:rsidRDefault="004E26EF" w:rsidP="004E26EF">
      <w:pPr>
        <w:pStyle w:val="a3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93C3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Адрес: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Рязань, Соборная</w:t>
      </w:r>
      <w:r w:rsidR="0080011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ул., 15А, ТРЦ "Малина", 2 этаж</w:t>
      </w:r>
    </w:p>
    <w:p w:rsidR="00800119" w:rsidRPr="004B1C15" w:rsidRDefault="00800119" w:rsidP="004E26EF">
      <w:pPr>
        <w:pStyle w:val="a3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Галерея современного искусства "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Арт-Коммуна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" в ТРЦ «Малина»</w:t>
      </w:r>
    </w:p>
    <w:p w:rsidR="004E26EF" w:rsidRPr="004B1C15" w:rsidRDefault="004E26EF" w:rsidP="004E26EF">
      <w:pPr>
        <w:pStyle w:val="a3"/>
      </w:pPr>
    </w:p>
    <w:p w:rsidR="004E26EF" w:rsidRPr="00593C31" w:rsidRDefault="004E26EF" w:rsidP="004E26EF">
      <w:pPr>
        <w:pStyle w:val="a3"/>
      </w:pPr>
      <w:r w:rsidRPr="00593C31">
        <w:rPr>
          <w:b/>
        </w:rPr>
        <w:t>Сайт проекта:</w:t>
      </w:r>
      <w:r>
        <w:t xml:space="preserve"> </w:t>
      </w:r>
      <w:proofErr w:type="spellStart"/>
      <w:r w:rsidR="00593C31">
        <w:rPr>
          <w:lang w:val="en-US"/>
        </w:rPr>
        <w:t>artcommune</w:t>
      </w:r>
      <w:proofErr w:type="spellEnd"/>
      <w:r w:rsidR="00593C31" w:rsidRPr="00593C31">
        <w:t>.</w:t>
      </w:r>
      <w:r w:rsidR="00593C31">
        <w:rPr>
          <w:lang w:val="en-US"/>
        </w:rPr>
        <w:t>club</w:t>
      </w:r>
      <w:r w:rsidR="00593C31" w:rsidRPr="00593C31">
        <w:t xml:space="preserve"> </w:t>
      </w:r>
    </w:p>
    <w:p w:rsidR="00593C31" w:rsidRDefault="00593C31" w:rsidP="004E26EF">
      <w:pPr>
        <w:pStyle w:val="a3"/>
      </w:pPr>
    </w:p>
    <w:p w:rsidR="00593C31" w:rsidRPr="00593C31" w:rsidRDefault="004B1C15" w:rsidP="00593C31">
      <w:pPr>
        <w:pStyle w:val="a3"/>
        <w:rPr>
          <w:b/>
        </w:rPr>
      </w:pPr>
      <w:r>
        <w:rPr>
          <w:b/>
        </w:rPr>
        <w:t>Разделы выставки</w:t>
      </w:r>
      <w:r w:rsidR="00593C31" w:rsidRPr="00593C31">
        <w:rPr>
          <w:b/>
        </w:rPr>
        <w:t>:</w:t>
      </w:r>
    </w:p>
    <w:p w:rsidR="00593C31" w:rsidRDefault="00593C31" w:rsidP="00593C31">
      <w:pPr>
        <w:pStyle w:val="a3"/>
      </w:pPr>
      <w:r>
        <w:t>1) Природные пейзажи</w:t>
      </w:r>
    </w:p>
    <w:p w:rsidR="00593C31" w:rsidRDefault="00593C31" w:rsidP="00593C31">
      <w:pPr>
        <w:pStyle w:val="a3"/>
      </w:pPr>
      <w:r>
        <w:t>2) Архитектурные пейзажи</w:t>
      </w:r>
    </w:p>
    <w:p w:rsidR="00593C31" w:rsidRDefault="00593C31" w:rsidP="00593C31">
      <w:pPr>
        <w:pStyle w:val="a3"/>
      </w:pPr>
      <w:r>
        <w:t>3) Сюжетные пейзажи с людьми</w:t>
      </w:r>
    </w:p>
    <w:p w:rsidR="00593C31" w:rsidRDefault="00593C31" w:rsidP="00593C31">
      <w:pPr>
        <w:pStyle w:val="a3"/>
      </w:pPr>
      <w:r>
        <w:t>4) Пейзажи с животными</w:t>
      </w:r>
    </w:p>
    <w:p w:rsidR="00593C31" w:rsidRDefault="00593C31" w:rsidP="00593C31">
      <w:pPr>
        <w:pStyle w:val="a3"/>
      </w:pPr>
      <w:r>
        <w:t>5) Водные пейзажи</w:t>
      </w:r>
    </w:p>
    <w:p w:rsidR="00593C31" w:rsidRDefault="00593C31" w:rsidP="00593C31">
      <w:pPr>
        <w:pStyle w:val="a3"/>
      </w:pPr>
      <w:r>
        <w:t>6) Авангардные пейзажи и абстракции</w:t>
      </w:r>
    </w:p>
    <w:p w:rsidR="00593C31" w:rsidRDefault="00593C31" w:rsidP="00593C31">
      <w:pPr>
        <w:pStyle w:val="a3"/>
      </w:pPr>
    </w:p>
    <w:p w:rsidR="00593C31" w:rsidRDefault="00593C31" w:rsidP="00593C31">
      <w:pPr>
        <w:pStyle w:val="a3"/>
      </w:pPr>
      <w:r w:rsidRPr="00593C31">
        <w:rPr>
          <w:b/>
        </w:rPr>
        <w:t>Каталог:</w:t>
      </w:r>
      <w:r>
        <w:t xml:space="preserve"> </w:t>
      </w:r>
      <w:proofErr w:type="gramStart"/>
      <w:r>
        <w:t>Все участники публикуются в каталоге "Пейзажи России", выходящим на двух языках - английском и русском.</w:t>
      </w:r>
      <w:proofErr w:type="gramEnd"/>
      <w:r>
        <w:t xml:space="preserve"> Публикация каталога планируется после окончания выставки.</w:t>
      </w:r>
    </w:p>
    <w:p w:rsidR="00593C31" w:rsidRDefault="00593C31" w:rsidP="004E26EF">
      <w:pPr>
        <w:pStyle w:val="a3"/>
      </w:pPr>
    </w:p>
    <w:p w:rsidR="004E26EF" w:rsidRDefault="00593C31" w:rsidP="004E26EF">
      <w:pPr>
        <w:pStyle w:val="a3"/>
      </w:pPr>
      <w:r>
        <w:t>В проекте «Пейзажи России» представлены</w:t>
      </w:r>
      <w:r w:rsidR="004E26EF">
        <w:t xml:space="preserve"> произведения живописи, графики, фотографии, текстиля и декоративно-прикладного искусства, в которых отражена тема данного проекта</w:t>
      </w:r>
      <w:r>
        <w:t xml:space="preserve"> – «Великолепие российских пейзажей»</w:t>
      </w:r>
    </w:p>
    <w:p w:rsidR="004E26EF" w:rsidRPr="00593C31" w:rsidRDefault="004E26EF" w:rsidP="004E26EF">
      <w:pPr>
        <w:pStyle w:val="a3"/>
      </w:pPr>
    </w:p>
    <w:p w:rsidR="004E26EF" w:rsidRPr="00593C31" w:rsidRDefault="004E26EF" w:rsidP="004E26EF">
      <w:pPr>
        <w:pStyle w:val="a3"/>
        <w:rPr>
          <w:b/>
        </w:rPr>
      </w:pPr>
      <w:r w:rsidRPr="00593C31">
        <w:rPr>
          <w:b/>
        </w:rPr>
        <w:lastRenderedPageBreak/>
        <w:t xml:space="preserve">Концепция: </w:t>
      </w:r>
      <w:r w:rsidR="00593C31" w:rsidRPr="00593C31">
        <w:rPr>
          <w:b/>
        </w:rPr>
        <w:t>«Великолепие российских пейзажей»</w:t>
      </w:r>
    </w:p>
    <w:p w:rsidR="00593C31" w:rsidRPr="004B1C15" w:rsidRDefault="00593C31" w:rsidP="00593C31">
      <w:pPr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 xml:space="preserve">С детства нам прививают вкус, знакомя с классикой – талантливыми изображениями русской природы, написанными известными художниками. Потому что родной пейзаж – это то, что нас всегда окружает, что знакомо и понятно, и о чем мы в первую очередь начинаем скучать, путешествуя по чужбине. </w:t>
      </w:r>
    </w:p>
    <w:p w:rsidR="00593C31" w:rsidRPr="004B1C15" w:rsidRDefault="00593C31" w:rsidP="00593C31">
      <w:pPr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 xml:space="preserve">Пейзажи для российских художников это не просто копирование действительности – это передача личного отношения, настроения, ощущений. Более ста лет мы восхищаемся творчеством знаменитых пейзажистов: наполненными солнцем пейзажами В. Д. Поленова, умевшего поэтизировать простоту и прозаичность деревенского быта; лирически насыщенными полотнами А. К. </w:t>
      </w:r>
      <w:proofErr w:type="spellStart"/>
      <w:r w:rsidRPr="004B1C15">
        <w:rPr>
          <w:i/>
          <w:sz w:val="20"/>
        </w:rPr>
        <w:t>Саврасова</w:t>
      </w:r>
      <w:proofErr w:type="spellEnd"/>
      <w:r w:rsidRPr="004B1C15">
        <w:rPr>
          <w:i/>
          <w:sz w:val="20"/>
        </w:rPr>
        <w:t xml:space="preserve">, мастерски подчёркивающего красоту в </w:t>
      </w:r>
      <w:proofErr w:type="gramStart"/>
      <w:r w:rsidRPr="004B1C15">
        <w:rPr>
          <w:i/>
          <w:sz w:val="20"/>
        </w:rPr>
        <w:t>обыденном</w:t>
      </w:r>
      <w:proofErr w:type="gramEnd"/>
      <w:r w:rsidRPr="004B1C15">
        <w:rPr>
          <w:i/>
          <w:sz w:val="20"/>
        </w:rPr>
        <w:t>, придавая даже слякоти и непогоде возвышенное звучание. Нас трогают произведения И. И. Левитана – их щемящая грусть, тонко переданные состояния природы, погоды, времени дня и общее настроение. Можно очень долго перечислять этот список известных художников, оставивших нам в наследие роскошные пейзажи – как личные портреты – парадные и величественные или уютные, камерные зарисовки многоликой, просторной родной страны.</w:t>
      </w:r>
    </w:p>
    <w:p w:rsidR="00593C31" w:rsidRPr="004B1C15" w:rsidRDefault="00593C31" w:rsidP="00593C31">
      <w:pPr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 xml:space="preserve">Сегодня выставка «Пейзаж России» — это продолжение традиций, заложенных классиками русского реализма, продолженные импрессионистами и переосмысленные авангардистами начала прошлого века. И современные художники, имея солидный багаж знаний об истории искусства, техниках и приемах работы с материалами и сюжетами – представляют собственное видение пейзажа 21 века в опосредованном и авторском звучании, либо с </w:t>
      </w:r>
      <w:proofErr w:type="gramStart"/>
      <w:r w:rsidRPr="004B1C15">
        <w:rPr>
          <w:i/>
          <w:sz w:val="20"/>
        </w:rPr>
        <w:t>любовью</w:t>
      </w:r>
      <w:proofErr w:type="gramEnd"/>
      <w:r w:rsidRPr="004B1C15">
        <w:rPr>
          <w:i/>
          <w:sz w:val="20"/>
        </w:rPr>
        <w:t xml:space="preserve"> созданные в традиция русского реализма.</w:t>
      </w:r>
    </w:p>
    <w:p w:rsidR="00593C31" w:rsidRPr="004B1C15" w:rsidRDefault="00593C31" w:rsidP="00593C31">
      <w:pPr>
        <w:pStyle w:val="a3"/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 xml:space="preserve">Выставка «Пейзаж России» — это яркий мозаичный портрет, собранный из отдельных фрагментов – </w:t>
      </w:r>
      <w:proofErr w:type="spellStart"/>
      <w:r w:rsidRPr="004B1C15">
        <w:rPr>
          <w:i/>
          <w:sz w:val="20"/>
        </w:rPr>
        <w:t>пазлов</w:t>
      </w:r>
      <w:proofErr w:type="spellEnd"/>
      <w:r w:rsidRPr="004B1C15">
        <w:rPr>
          <w:i/>
          <w:sz w:val="20"/>
        </w:rPr>
        <w:t xml:space="preserve"> отдельных видов природы, красивых ландшафтов, с вписанной архитектурой, и разнообразными, характерными для своей местности картинами. Это просторные степи под бескрайним, трепещущим и живым небом. </w:t>
      </w:r>
      <w:bookmarkStart w:id="0" w:name="_GoBack"/>
      <w:bookmarkEnd w:id="0"/>
      <w:r w:rsidRPr="004B1C15">
        <w:rPr>
          <w:i/>
          <w:sz w:val="20"/>
        </w:rPr>
        <w:t>Это бурные горные реки, водопадами обрушивающиеся между скалами и поросшими изумрудной зеленью уступами. Это неукротимая бушующая стихия морей – Черного, Балтийского, Белого, Баренцева и др. Или, сияющие кристальной чистотой высокогорные алтайские озера, безмятежные, мистическое воды Байкала, отражающие вековые сосны и бездонное небо.</w:t>
      </w:r>
    </w:p>
    <w:p w:rsidR="00593C31" w:rsidRPr="004B1C15" w:rsidRDefault="00593C31" w:rsidP="00593C31">
      <w:pPr>
        <w:pStyle w:val="a3"/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>И сама природа, растительность, запечатленная в работах, варьируется - от сочных звонких красок субтропиков на южном побережье Краснодарского края – до скудной монохромной палитры сурового арктического климатического пояса.</w:t>
      </w:r>
    </w:p>
    <w:p w:rsidR="00593C31" w:rsidRPr="004B1C15" w:rsidRDefault="00593C31" w:rsidP="00593C31">
      <w:pPr>
        <w:pStyle w:val="a3"/>
        <w:ind w:left="426" w:firstLine="709"/>
        <w:jc w:val="both"/>
        <w:rPr>
          <w:i/>
          <w:sz w:val="20"/>
        </w:rPr>
      </w:pPr>
      <w:r w:rsidRPr="004B1C15">
        <w:rPr>
          <w:i/>
          <w:sz w:val="20"/>
        </w:rPr>
        <w:t>Собранные в единую большую красивую коллекцию, эти пейзажи представляют художественную визуализацию огромной и величественной страны – России.</w:t>
      </w:r>
    </w:p>
    <w:p w:rsidR="004E26EF" w:rsidRDefault="004E26EF" w:rsidP="004E26EF">
      <w:pPr>
        <w:pStyle w:val="a3"/>
      </w:pPr>
    </w:p>
    <w:p w:rsidR="00593C31" w:rsidRDefault="00593C31" w:rsidP="004E26EF">
      <w:pPr>
        <w:pStyle w:val="a3"/>
      </w:pPr>
      <w:r w:rsidRPr="00593C31">
        <w:rPr>
          <w:b/>
        </w:rPr>
        <w:t>Организатор проекта:</w:t>
      </w:r>
      <w:r>
        <w:t xml:space="preserve"> Евразийский Художественный Союз</w:t>
      </w:r>
    </w:p>
    <w:p w:rsidR="00593C31" w:rsidRDefault="00593C31" w:rsidP="004E26EF">
      <w:pPr>
        <w:pStyle w:val="a3"/>
      </w:pPr>
      <w:r w:rsidRPr="00593C31">
        <w:rPr>
          <w:b/>
        </w:rPr>
        <w:t>Поддержка:</w:t>
      </w:r>
      <w:r>
        <w:t xml:space="preserve"> ТРЦ «Малина», Всемирный Фонд Искусств, Продюсерское агентство «Искусство будущего»</w:t>
      </w:r>
    </w:p>
    <w:p w:rsidR="00593C31" w:rsidRPr="00593C31" w:rsidRDefault="00593C31" w:rsidP="004E26EF">
      <w:pPr>
        <w:pStyle w:val="a3"/>
        <w:rPr>
          <w:b/>
        </w:rPr>
      </w:pPr>
      <w:r w:rsidRPr="00593C31">
        <w:rPr>
          <w:b/>
        </w:rPr>
        <w:t>Информация о галерее «</w:t>
      </w:r>
      <w:proofErr w:type="spellStart"/>
      <w:r w:rsidRPr="00593C31">
        <w:rPr>
          <w:b/>
        </w:rPr>
        <w:t>Арт-Коммуна</w:t>
      </w:r>
      <w:proofErr w:type="spellEnd"/>
      <w:r w:rsidRPr="00593C31">
        <w:rPr>
          <w:b/>
        </w:rPr>
        <w:t xml:space="preserve"> в Рязани»</w:t>
      </w:r>
    </w:p>
    <w:p w:rsidR="00593C31" w:rsidRDefault="00593C31" w:rsidP="00593C31">
      <w:pPr>
        <w:pStyle w:val="a3"/>
      </w:pPr>
      <w:r>
        <w:t>Галерея "</w:t>
      </w:r>
      <w:proofErr w:type="spellStart"/>
      <w:r>
        <w:t>Арт-Коммуна</w:t>
      </w:r>
      <w:proofErr w:type="spellEnd"/>
      <w:r>
        <w:t>" открыта при непосредственной поддержке и всестороннем содействии дирекции ТРЦ "Малина".</w:t>
      </w:r>
    </w:p>
    <w:p w:rsidR="00593C31" w:rsidRDefault="00593C31" w:rsidP="00593C31">
      <w:pPr>
        <w:pStyle w:val="a3"/>
      </w:pPr>
      <w:r w:rsidRPr="00593C31">
        <w:rPr>
          <w:b/>
        </w:rPr>
        <w:t>ТРЦ «Малина»</w:t>
      </w:r>
      <w:r>
        <w:t xml:space="preserve"> — место притяжения в историческом центре Рязани на перекрестке основных деловых и туристических потоков. Современный торгово-развлекательный центр с просторными и светлыми галереями, оборудованный комфортными местами для отдыха. Широкий выбор магазинов женской и мужской одежды, а также косметики, товаров для дома и для детей, 3х зальный кинотеатр, Боулинг, уютные кафе и кофейни.</w:t>
      </w:r>
    </w:p>
    <w:p w:rsidR="00593C31" w:rsidRDefault="00593C31" w:rsidP="004E26EF">
      <w:pPr>
        <w:pStyle w:val="a3"/>
      </w:pPr>
    </w:p>
    <w:p w:rsidR="004E26EF" w:rsidRPr="00593C31" w:rsidRDefault="004E26EF" w:rsidP="004E26EF">
      <w:pPr>
        <w:pStyle w:val="a3"/>
        <w:rPr>
          <w:b/>
        </w:rPr>
      </w:pPr>
      <w:r w:rsidRPr="00593C31">
        <w:rPr>
          <w:b/>
        </w:rPr>
        <w:t>Телефоны оргкомитета:</w:t>
      </w:r>
    </w:p>
    <w:p w:rsidR="004E26EF" w:rsidRDefault="004E26EF" w:rsidP="004E26EF">
      <w:pPr>
        <w:pStyle w:val="a3"/>
      </w:pPr>
      <w:r>
        <w:t>+7 925 4338821;</w:t>
      </w:r>
      <w:r w:rsidR="00593C31">
        <w:t xml:space="preserve"> </w:t>
      </w:r>
      <w:r>
        <w:t>+7 495 5068044;</w:t>
      </w:r>
      <w:r w:rsidR="00593C31">
        <w:t xml:space="preserve"> </w:t>
      </w:r>
      <w:r>
        <w:t>+7 495 1182221;</w:t>
      </w:r>
    </w:p>
    <w:p w:rsidR="004B1C15" w:rsidRDefault="004E26EF" w:rsidP="004E26EF">
      <w:pPr>
        <w:pStyle w:val="a3"/>
      </w:pPr>
      <w:proofErr w:type="spellStart"/>
      <w:r>
        <w:t>WhatsApp</w:t>
      </w:r>
      <w:proofErr w:type="spellEnd"/>
      <w:r>
        <w:t xml:space="preserve"> / </w:t>
      </w:r>
      <w:proofErr w:type="spellStart"/>
      <w:r>
        <w:t>Telegram</w:t>
      </w:r>
      <w:proofErr w:type="spellEnd"/>
      <w:r>
        <w:t>: +7 925 0223303</w:t>
      </w:r>
    </w:p>
    <w:p w:rsidR="004E26EF" w:rsidRDefault="004E26EF" w:rsidP="004E26EF">
      <w:pPr>
        <w:pStyle w:val="a3"/>
      </w:pPr>
      <w:r>
        <w:t xml:space="preserve">Трансляция (для просмотра необходимо подписаться!): </w:t>
      </w:r>
      <w:hyperlink r:id="rId5" w:history="1">
        <w:r w:rsidR="00593C31" w:rsidRPr="00BF46F5">
          <w:rPr>
            <w:rStyle w:val="a5"/>
          </w:rPr>
          <w:t>https://vk.com/eurasianartunion</w:t>
        </w:r>
      </w:hyperlink>
      <w:r w:rsidR="00593C31">
        <w:t xml:space="preserve"> </w:t>
      </w:r>
    </w:p>
    <w:sectPr w:rsidR="004E26EF" w:rsidSect="004B1C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E26EF"/>
    <w:rsid w:val="0038690F"/>
    <w:rsid w:val="004B1C15"/>
    <w:rsid w:val="004E26EF"/>
    <w:rsid w:val="00593C31"/>
    <w:rsid w:val="006222C1"/>
    <w:rsid w:val="00800119"/>
    <w:rsid w:val="00802E1C"/>
    <w:rsid w:val="00863078"/>
    <w:rsid w:val="00AC0BE5"/>
    <w:rsid w:val="00BA35A4"/>
    <w:rsid w:val="00DE2446"/>
    <w:rsid w:val="00E15B77"/>
    <w:rsid w:val="00E3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E26E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E26EF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593C31"/>
  </w:style>
  <w:style w:type="paragraph" w:styleId="a6">
    <w:name w:val="Balloon Text"/>
    <w:basedOn w:val="a"/>
    <w:link w:val="a7"/>
    <w:uiPriority w:val="99"/>
    <w:semiHidden/>
    <w:unhideWhenUsed/>
    <w:rsid w:val="0059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urasianartun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6</cp:revision>
  <dcterms:created xsi:type="dcterms:W3CDTF">2023-07-25T18:19:00Z</dcterms:created>
  <dcterms:modified xsi:type="dcterms:W3CDTF">2023-07-25T18:33:00Z</dcterms:modified>
</cp:coreProperties>
</file>